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9DE0" w14:textId="77777777" w:rsidR="004822B5" w:rsidRDefault="004822B5" w:rsidP="004822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22B5">
        <w:rPr>
          <w:rFonts w:ascii="Times New Roman" w:hAnsi="Times New Roman" w:cs="Times New Roman"/>
          <w:sz w:val="24"/>
          <w:szCs w:val="24"/>
        </w:rPr>
        <w:t>Vyriausias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socialinis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darbuotojas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atlieka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</w:t>
      </w:r>
      <w:r w:rsidRPr="004822B5">
        <w:rPr>
          <w:rFonts w:ascii="Times New Roman" w:hAnsi="Times New Roman" w:cs="Times New Roman"/>
          <w:sz w:val="24"/>
          <w:szCs w:val="24"/>
        </w:rPr>
        <w:t>ias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funkcijas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>:</w:t>
      </w:r>
    </w:p>
    <w:p w14:paraId="3AB8A2FE" w14:textId="42F424C7" w:rsidR="004822B5" w:rsidRPr="004822B5" w:rsidRDefault="004822B5" w:rsidP="00482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822B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Sudaro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šeimynų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socialinių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socialinio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darbuotojo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padėjėjų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r w:rsidRPr="004822B5">
        <w:rPr>
          <w:rFonts w:ascii="Times New Roman" w:hAnsi="Times New Roman" w:cs="Times New Roman"/>
          <w:sz w:val="24"/>
          <w:szCs w:val="24"/>
          <w:lang w:val="lt-LT"/>
        </w:rPr>
        <w:t xml:space="preserve">ir pedagogų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grafikus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r w:rsidRPr="004822B5">
        <w:rPr>
          <w:rFonts w:ascii="Times New Roman" w:hAnsi="Times New Roman" w:cs="Times New Roman"/>
          <w:sz w:val="24"/>
          <w:szCs w:val="24"/>
          <w:lang w:val="lt-LT"/>
        </w:rPr>
        <w:t>bei</w:t>
      </w:r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kontroliuoja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vykdymą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>.</w:t>
      </w:r>
    </w:p>
    <w:p w14:paraId="5851ABC2" w14:textId="05F169EC" w:rsidR="004822B5" w:rsidRPr="004822B5" w:rsidRDefault="004822B5" w:rsidP="004822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Pildo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socialinio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r w:rsidRPr="004822B5">
        <w:rPr>
          <w:rFonts w:ascii="Times New Roman" w:hAnsi="Times New Roman" w:cs="Times New Roman"/>
          <w:sz w:val="24"/>
          <w:szCs w:val="24"/>
          <w:lang w:val="lt-LT"/>
        </w:rPr>
        <w:t xml:space="preserve">ir pedagogų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personalo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laiko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apskaitos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žiniaraščius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kompiuteriniu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užmokesčio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skaičiavimo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taikomoje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programoje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Paskata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5037283D" w14:textId="0785A1EA" w:rsidR="004822B5" w:rsidRPr="004822B5" w:rsidRDefault="004822B5" w:rsidP="004822B5">
      <w:pPr>
        <w:pStyle w:val="bodytextk"/>
        <w:ind w:firstLine="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3. </w:t>
      </w:r>
      <w:r w:rsidRPr="004822B5">
        <w:rPr>
          <w:rFonts w:ascii="Times New Roman" w:hAnsi="Times New Roman"/>
          <w:lang w:val="lt-LT"/>
        </w:rPr>
        <w:t>Rūpinasi socialinio darbo personalo darbuotojų pavadavimu ligos ir atostogų metu, surenka ir pateikia šeimynų darbuotojų prašymus dėl papildomo darbo personalo specialistui.</w:t>
      </w:r>
    </w:p>
    <w:p w14:paraId="6F0F822D" w14:textId="76F778E9" w:rsidR="004822B5" w:rsidRPr="004822B5" w:rsidRDefault="004822B5" w:rsidP="004822B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 </w:t>
      </w:r>
      <w:r w:rsidRPr="004822B5">
        <w:rPr>
          <w:rFonts w:ascii="Times New Roman" w:hAnsi="Times New Roman" w:cs="Times New Roman"/>
          <w:sz w:val="24"/>
          <w:szCs w:val="24"/>
          <w:lang w:val="lt-LT"/>
        </w:rPr>
        <w:t>Paskutinę mėnesio dieną pateikia buhalterei, socialinio darbo personalo ir pedagogų darbo laiko apskaitos žiniaraščius.</w:t>
      </w:r>
    </w:p>
    <w:p w14:paraId="4101E645" w14:textId="547DDFE8" w:rsidR="004822B5" w:rsidRPr="004822B5" w:rsidRDefault="004822B5" w:rsidP="004822B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 </w:t>
      </w:r>
      <w:r w:rsidRPr="004822B5">
        <w:rPr>
          <w:rFonts w:ascii="Times New Roman" w:hAnsi="Times New Roman" w:cs="Times New Roman"/>
          <w:sz w:val="24"/>
          <w:szCs w:val="24"/>
          <w:lang w:val="lt-LT"/>
        </w:rPr>
        <w:t>Dalyvauja Įstaigos metinėje inventorizacijoje.</w:t>
      </w:r>
    </w:p>
    <w:p w14:paraId="00EBAA87" w14:textId="123A8C6B" w:rsidR="004822B5" w:rsidRPr="004822B5" w:rsidRDefault="004822B5" w:rsidP="004822B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6.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Organizuoja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pasl</w:t>
      </w:r>
      <w:r w:rsidRPr="004822B5">
        <w:rPr>
          <w:rFonts w:ascii="Times New Roman" w:hAnsi="Times New Roman" w:cs="Times New Roman"/>
          <w:sz w:val="24"/>
          <w:szCs w:val="24"/>
          <w:lang w:val="lt-LT"/>
        </w:rPr>
        <w:t xml:space="preserve">augų gavėjų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užimtumą</w:t>
      </w:r>
      <w:proofErr w:type="spellEnd"/>
      <w:r w:rsidRPr="004822B5">
        <w:rPr>
          <w:rFonts w:ascii="Times New Roman" w:hAnsi="Times New Roman" w:cs="Times New Roman"/>
          <w:sz w:val="24"/>
          <w:szCs w:val="24"/>
          <w:lang w:val="lt-LT"/>
        </w:rPr>
        <w:t xml:space="preserve"> (mokinių ir vasaros atostogų metu).</w:t>
      </w:r>
    </w:p>
    <w:p w14:paraId="28A44EAE" w14:textId="77777777" w:rsidR="004822B5" w:rsidRDefault="004822B5" w:rsidP="004822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7.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Rengia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gavėjų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užimtumo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metinius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ketvirtinius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planus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ataskaitas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>.</w:t>
      </w:r>
    </w:p>
    <w:p w14:paraId="34924695" w14:textId="77777777" w:rsidR="004822B5" w:rsidRDefault="004822B5" w:rsidP="004822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822B5">
        <w:rPr>
          <w:rFonts w:ascii="Times New Roman" w:hAnsi="Times New Roman" w:cs="Times New Roman"/>
          <w:sz w:val="24"/>
          <w:szCs w:val="24"/>
          <w:lang w:val="lt-LT"/>
        </w:rPr>
        <w:t xml:space="preserve">Sudaro paslaugų gavėjų dalyvaujančių išvykose ir renginiuose sąrašus, suderina su Įstaigos administracija bei ugdymo įstaigų ir dienos centrų darbuotojais. Informuoja apie išvykų laiką ir dalyvių sąrašą Įstaigos administraciją, šeimynas, </w:t>
      </w:r>
      <w:proofErr w:type="spellStart"/>
      <w:r w:rsidRPr="004822B5">
        <w:rPr>
          <w:rFonts w:ascii="Times New Roman" w:hAnsi="Times New Roman" w:cs="Times New Roman"/>
          <w:sz w:val="24"/>
          <w:szCs w:val="24"/>
          <w:lang w:val="lt-LT"/>
        </w:rPr>
        <w:t>dietistą</w:t>
      </w:r>
      <w:proofErr w:type="spellEnd"/>
      <w:r w:rsidRPr="004822B5">
        <w:rPr>
          <w:rFonts w:ascii="Times New Roman" w:hAnsi="Times New Roman" w:cs="Times New Roman"/>
          <w:sz w:val="24"/>
          <w:szCs w:val="24"/>
          <w:lang w:val="lt-LT"/>
        </w:rPr>
        <w:t xml:space="preserve"> ir vairuotoją. Kontroliuoja „Vilniečio“ kortelių likučius ir laiku pateikia buhalterijai poreikį jas papildyti.</w:t>
      </w:r>
    </w:p>
    <w:p w14:paraId="40100A98" w14:textId="708E4DD5" w:rsidR="004822B5" w:rsidRPr="004822B5" w:rsidRDefault="004822B5" w:rsidP="004822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822B5">
        <w:rPr>
          <w:rFonts w:ascii="Times New Roman" w:hAnsi="Times New Roman" w:cs="Times New Roman"/>
          <w:sz w:val="24"/>
          <w:szCs w:val="24"/>
          <w:lang w:val="lt-LT"/>
        </w:rPr>
        <w:t xml:space="preserve">Rūpinasi paslaugų gavėjų ugdymo įstaigų ir dienos centrų lankymu pagal pateiktus sąrašus. Informuoja apie įstaigų lankymo pasikeitimus ir lankymą atostogų metu: lankančių įstaigų darbuotojus, Įstaigos administraciją, šeimynas, </w:t>
      </w:r>
      <w:proofErr w:type="spellStart"/>
      <w:r w:rsidRPr="004822B5">
        <w:rPr>
          <w:rFonts w:ascii="Times New Roman" w:hAnsi="Times New Roman" w:cs="Times New Roman"/>
          <w:sz w:val="24"/>
          <w:szCs w:val="24"/>
          <w:lang w:val="lt-LT"/>
        </w:rPr>
        <w:t>dietistą</w:t>
      </w:r>
      <w:proofErr w:type="spellEnd"/>
      <w:r w:rsidRPr="004822B5">
        <w:rPr>
          <w:rFonts w:ascii="Times New Roman" w:hAnsi="Times New Roman" w:cs="Times New Roman"/>
          <w:sz w:val="24"/>
          <w:szCs w:val="24"/>
          <w:lang w:val="lt-LT"/>
        </w:rPr>
        <w:t xml:space="preserve">, lydinčius paslaugų gavėjus darbuotojus, vairuotoją. </w:t>
      </w:r>
    </w:p>
    <w:p w14:paraId="427339B1" w14:textId="7E9C7A9F" w:rsidR="004822B5" w:rsidRPr="004822B5" w:rsidRDefault="004822B5" w:rsidP="004822B5">
      <w:pPr>
        <w:jc w:val="both"/>
        <w:rPr>
          <w:rFonts w:ascii="Times New Roman" w:hAnsi="Times New Roman" w:cs="Times New Roman"/>
          <w:color w:val="1C1C1C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10. </w:t>
      </w:r>
      <w:r w:rsidRPr="004822B5">
        <w:rPr>
          <w:rFonts w:ascii="Times New Roman" w:hAnsi="Times New Roman" w:cs="Times New Roman"/>
          <w:sz w:val="24"/>
          <w:szCs w:val="24"/>
          <w:lang w:val="lt-LT"/>
        </w:rPr>
        <w:t>Koordinuoja savanorių veiklą.</w:t>
      </w:r>
    </w:p>
    <w:p w14:paraId="59791849" w14:textId="3BAC5333" w:rsidR="004822B5" w:rsidRPr="004822B5" w:rsidRDefault="004822B5" w:rsidP="004822B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11. </w:t>
      </w:r>
      <w:r w:rsidRPr="004822B5">
        <w:rPr>
          <w:rFonts w:ascii="Times New Roman" w:hAnsi="Times New Roman" w:cs="Times New Roman"/>
          <w:sz w:val="24"/>
          <w:szCs w:val="24"/>
          <w:lang w:val="lt-LT"/>
        </w:rPr>
        <w:t xml:space="preserve">Bendradarbiauja su paslaugų gavėjų tėvais. </w:t>
      </w:r>
    </w:p>
    <w:p w14:paraId="325202DF" w14:textId="77777777" w:rsidR="004822B5" w:rsidRDefault="004822B5" w:rsidP="004822B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12. </w:t>
      </w:r>
      <w:r w:rsidRPr="004822B5">
        <w:rPr>
          <w:rFonts w:ascii="Times New Roman" w:hAnsi="Times New Roman" w:cs="Times New Roman"/>
          <w:sz w:val="24"/>
          <w:szCs w:val="24"/>
          <w:lang w:val="lt-LT"/>
        </w:rPr>
        <w:t xml:space="preserve">Dalyvauja Įstaigos komisijų veikloje ir specialistų komandiniuose susirinkimuose.    </w:t>
      </w:r>
    </w:p>
    <w:p w14:paraId="69C2C2B6" w14:textId="77777777" w:rsidR="004822B5" w:rsidRDefault="004822B5" w:rsidP="004822B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822B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4822B5">
        <w:rPr>
          <w:rFonts w:ascii="Times New Roman" w:hAnsi="Times New Roman" w:cs="Times New Roman"/>
          <w:sz w:val="24"/>
          <w:szCs w:val="24"/>
          <w:lang w:val="lt-LT"/>
        </w:rPr>
        <w:t>Tvarko globotinių asmens dokumentų- asmens tapatybės kortelės ir paso išdavimą. Deklaruoja globotinių gyvenamąją vietą, atsiima dokumentus dėl teismo sprendimo ir nutarčių įsiteisėjimo.</w:t>
      </w:r>
    </w:p>
    <w:p w14:paraId="0BEB198D" w14:textId="7E7D6B84" w:rsidR="004822B5" w:rsidRPr="004822B5" w:rsidRDefault="004822B5" w:rsidP="004822B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14. </w:t>
      </w:r>
      <w:r w:rsidRPr="004822B5">
        <w:rPr>
          <w:rFonts w:ascii="Times New Roman" w:hAnsi="Times New Roman" w:cs="Times New Roman"/>
          <w:sz w:val="24"/>
          <w:szCs w:val="24"/>
          <w:lang w:val="lt-LT"/>
        </w:rPr>
        <w:t xml:space="preserve">Užtikrina paslaugų gavėjų teises ir teisėtus interesus, jų apsaugą nuo smurto, išnaudojimo, diskriminacijos, įžeidinėjimų. Pastebėjęs minėtus atvejus, nedelsdamas informuoja Įstaigos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direktorių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pavaduotoją</w:t>
      </w:r>
      <w:proofErr w:type="spellEnd"/>
      <w:r w:rsidRPr="004822B5">
        <w:rPr>
          <w:rFonts w:ascii="Times New Roman" w:hAnsi="Times New Roman" w:cs="Times New Roman"/>
          <w:sz w:val="24"/>
          <w:szCs w:val="24"/>
          <w:lang w:val="lt-LT"/>
        </w:rPr>
        <w:t xml:space="preserve"> socialiniam darbui</w:t>
      </w:r>
      <w:r w:rsidRPr="004822B5">
        <w:rPr>
          <w:rFonts w:ascii="Times New Roman" w:hAnsi="Times New Roman" w:cs="Times New Roman"/>
          <w:sz w:val="24"/>
          <w:szCs w:val="24"/>
        </w:rPr>
        <w:t>,</w:t>
      </w:r>
      <w:r w:rsidRPr="004822B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vyr.slaugytoją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. </w:t>
      </w:r>
      <w:r w:rsidRPr="004822B5">
        <w:rPr>
          <w:rFonts w:ascii="Times New Roman" w:hAnsi="Times New Roman" w:cs="Times New Roman"/>
          <w:sz w:val="24"/>
          <w:szCs w:val="24"/>
          <w:lang w:val="lt-LT"/>
        </w:rPr>
        <w:t xml:space="preserve">Privaloma tvarka informuoja Vaiko teisių apsaugos tarnybą apie išaiškinto ar pastebėto smurto prieš vaikus atvejus. </w:t>
      </w:r>
    </w:p>
    <w:p w14:paraId="34F76422" w14:textId="1F1752F6" w:rsidR="004822B5" w:rsidRPr="004822B5" w:rsidRDefault="004822B5" w:rsidP="004822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15. </w:t>
      </w:r>
      <w:proofErr w:type="spellStart"/>
      <w:r w:rsidRPr="004822B5">
        <w:rPr>
          <w:rFonts w:ascii="Times New Roman" w:hAnsi="Times New Roman" w:cs="Times New Roman"/>
          <w:color w:val="000000"/>
          <w:sz w:val="24"/>
          <w:szCs w:val="24"/>
        </w:rPr>
        <w:t>Laikosi</w:t>
      </w:r>
      <w:proofErr w:type="spellEnd"/>
      <w:r w:rsidRPr="00482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color w:val="000000"/>
          <w:sz w:val="24"/>
          <w:szCs w:val="24"/>
        </w:rPr>
        <w:t>konfidencialumo</w:t>
      </w:r>
      <w:proofErr w:type="spellEnd"/>
      <w:r w:rsidRPr="00482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color w:val="000000"/>
          <w:sz w:val="24"/>
          <w:szCs w:val="24"/>
        </w:rPr>
        <w:t>reikalavimų</w:t>
      </w:r>
      <w:proofErr w:type="spellEnd"/>
      <w:r w:rsidRPr="00482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482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color w:val="000000"/>
          <w:sz w:val="24"/>
          <w:szCs w:val="24"/>
        </w:rPr>
        <w:t>užtikrina</w:t>
      </w:r>
      <w:proofErr w:type="spellEnd"/>
      <w:r w:rsidRPr="00482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2B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paslaugų gavėjų </w:t>
      </w:r>
      <w:proofErr w:type="spellStart"/>
      <w:r w:rsidRPr="004822B5">
        <w:rPr>
          <w:rFonts w:ascii="Times New Roman" w:hAnsi="Times New Roman" w:cs="Times New Roman"/>
          <w:color w:val="000000"/>
          <w:sz w:val="24"/>
          <w:szCs w:val="24"/>
        </w:rPr>
        <w:t>asmens</w:t>
      </w:r>
      <w:proofErr w:type="spellEnd"/>
      <w:r w:rsidRPr="00482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color w:val="000000"/>
          <w:sz w:val="24"/>
          <w:szCs w:val="24"/>
        </w:rPr>
        <w:t>duomenų</w:t>
      </w:r>
      <w:proofErr w:type="spellEnd"/>
      <w:r w:rsidRPr="00482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color w:val="000000"/>
          <w:sz w:val="24"/>
          <w:szCs w:val="24"/>
        </w:rPr>
        <w:t>bei</w:t>
      </w:r>
      <w:proofErr w:type="spellEnd"/>
      <w:r w:rsidRPr="00482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color w:val="000000"/>
          <w:sz w:val="24"/>
          <w:szCs w:val="24"/>
        </w:rPr>
        <w:t>duomenų</w:t>
      </w:r>
      <w:proofErr w:type="spellEnd"/>
      <w:r w:rsidRPr="00482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color w:val="000000"/>
          <w:sz w:val="24"/>
          <w:szCs w:val="24"/>
        </w:rPr>
        <w:t>apie</w:t>
      </w:r>
      <w:proofErr w:type="spellEnd"/>
      <w:r w:rsidRPr="004822B5">
        <w:rPr>
          <w:rFonts w:ascii="Times New Roman" w:hAnsi="Times New Roman" w:cs="Times New Roman"/>
          <w:color w:val="000000"/>
          <w:sz w:val="24"/>
          <w:szCs w:val="24"/>
        </w:rPr>
        <w:t xml:space="preserve"> sveikatos </w:t>
      </w:r>
      <w:proofErr w:type="spellStart"/>
      <w:r w:rsidRPr="004822B5">
        <w:rPr>
          <w:rFonts w:ascii="Times New Roman" w:hAnsi="Times New Roman" w:cs="Times New Roman"/>
          <w:color w:val="000000"/>
          <w:sz w:val="24"/>
          <w:szCs w:val="24"/>
        </w:rPr>
        <w:t>būklę</w:t>
      </w:r>
      <w:proofErr w:type="spellEnd"/>
      <w:r w:rsidRPr="00482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color w:val="000000"/>
          <w:sz w:val="24"/>
          <w:szCs w:val="24"/>
        </w:rPr>
        <w:t>saugumą</w:t>
      </w:r>
      <w:proofErr w:type="spellEnd"/>
      <w:r w:rsidRPr="004822B5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14:paraId="60F1E3AF" w14:textId="77777777" w:rsidR="004822B5" w:rsidRPr="004822B5" w:rsidRDefault="004822B5">
      <w:pPr>
        <w:rPr>
          <w:rFonts w:ascii="Times New Roman" w:hAnsi="Times New Roman" w:cs="Times New Roman"/>
          <w:sz w:val="24"/>
          <w:szCs w:val="24"/>
        </w:rPr>
      </w:pPr>
    </w:p>
    <w:p w14:paraId="1E529964" w14:textId="77777777" w:rsidR="004822B5" w:rsidRDefault="004822B5"/>
    <w:sectPr w:rsidR="00482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2C"/>
    <w:rsid w:val="001F352C"/>
    <w:rsid w:val="004822B5"/>
    <w:rsid w:val="00C0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6756"/>
  <w15:chartTrackingRefBased/>
  <w15:docId w15:val="{68838BC9-CAF5-4C7E-B374-45A9E3ED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">
    <w:name w:val="body textk"/>
    <w:rsid w:val="004822B5"/>
    <w:pPr>
      <w:widowControl w:val="0"/>
      <w:overflowPunct w:val="0"/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LT" w:eastAsia="Times New Roman" w:hAnsi="TimesLT" w:cs="Times New Roman"/>
      <w:color w:val="000000"/>
      <w:kern w:val="28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Jurate</cp:lastModifiedBy>
  <cp:revision>2</cp:revision>
  <dcterms:created xsi:type="dcterms:W3CDTF">2021-05-11T08:44:00Z</dcterms:created>
  <dcterms:modified xsi:type="dcterms:W3CDTF">2021-05-11T08:46:00Z</dcterms:modified>
</cp:coreProperties>
</file>